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2CC"/>
  <w:body>
    <w:p w:rsidR="00000000" w:rsidDel="00000000" w:rsidP="00000000" w:rsidRDefault="00000000" w:rsidRPr="00000000" w14:paraId="00000001">
      <w:pPr>
        <w:pStyle w:val="Heading2"/>
        <w:ind w:left="-540" w:firstLine="0"/>
        <w:rPr>
          <w:rFonts w:ascii="Nunito" w:cs="Nunito" w:eastAsia="Nunito" w:hAnsi="Nunito"/>
          <w:b w:val="1"/>
          <w:sz w:val="30"/>
          <w:szCs w:val="30"/>
        </w:rPr>
      </w:pPr>
      <w:bookmarkStart w:colFirst="0" w:colLast="0" w:name="_2hgxxvuscib0" w:id="0"/>
      <w:bookmarkEnd w:id="0"/>
      <w:r w:rsidDel="00000000" w:rsidR="00000000" w:rsidRPr="00000000">
        <w:rPr>
          <w:rFonts w:ascii="Nunito" w:cs="Nunito" w:eastAsia="Nunito" w:hAnsi="Nunito"/>
          <w:b w:val="1"/>
          <w:sz w:val="30"/>
          <w:szCs w:val="30"/>
          <w:rtl w:val="0"/>
        </w:rPr>
        <w:t xml:space="preserve">Examples of 2D convolution</w:t>
      </w:r>
    </w:p>
    <w:p w:rsidR="00000000" w:rsidDel="00000000" w:rsidP="00000000" w:rsidRDefault="00000000" w:rsidRPr="00000000" w14:paraId="0000000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is the convolution operation used in practice?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us consider a 3x3 kernel and run it over an image, pixel-by-pixel.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done to re-estimate every pixel in that 3x3 neighborhood</w:t>
      </w:r>
    </w:p>
    <w:tbl>
      <w:tblPr>
        <w:tblStyle w:val="Table1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(blur)</w:t>
            </w:r>
          </w:p>
        </w:tc>
      </w:tr>
      <w:tr>
        <w:trPr>
          <w:trHeight w:val="22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00213" cy="1399670"/>
                  <wp:effectExtent b="0" l="0" r="0" t="0"/>
                  <wp:docPr id="6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99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0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1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2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3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4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66875" cy="1366838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>
                            <a:alphaModFix amt="82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the kernel is essentially an average operation, so what it does is it converts the value of every pixel to </w:t>
      </w:r>
      <m:oMath>
        <m:sSup>
          <m:sSupPr>
            <m:ctrlPr>
              <w:rPr>
                <w:rFonts w:ascii="Nunito" w:cs="Nunito" w:eastAsia="Nunito" w:hAnsi="Nunito"/>
              </w:rPr>
            </m:ctrlPr>
          </m:sSupPr>
          <m:e>
            <m:f>
              <m:fPr>
                <m:ctrlPr>
                  <w:rPr>
                    <w:rFonts w:ascii="Nunito" w:cs="Nunito" w:eastAsia="Nunito" w:hAnsi="Nunito"/>
                  </w:rPr>
                </m:ctrlPr>
              </m:fPr>
              <m:num>
                <m:r>
                  <w:rPr>
                    <w:rFonts w:ascii="Nunito" w:cs="Nunito" w:eastAsia="Nunito" w:hAnsi="Nunito"/>
                  </w:rPr>
                  <m:t xml:space="preserve">1</m:t>
                </m:r>
              </m:num>
              <m:den>
                <m:r>
                  <w:rPr>
                    <w:rFonts w:ascii="Nunito" w:cs="Nunito" w:eastAsia="Nunito" w:hAnsi="Nunito"/>
                  </w:rPr>
                  <m:t xml:space="preserve">9</m:t>
                </m:r>
              </m:den>
            </m:f>
          </m:e>
          <m:sup>
            <m:r>
              <w:rPr>
                <w:rFonts w:ascii="Nunito" w:cs="Nunito" w:eastAsia="Nunito" w:hAnsi="Nunito"/>
              </w:rPr>
              <m:t xml:space="preserve">th</m:t>
            </m:r>
          </m:sup>
        </m:sSup>
      </m:oMath>
      <w:r w:rsidDel="00000000" w:rsidR="00000000" w:rsidRPr="00000000">
        <w:rPr>
          <w:rFonts w:ascii="Nunito" w:cs="Nunito" w:eastAsia="Nunito" w:hAnsi="Nunito"/>
          <w:rtl w:val="0"/>
        </w:rPr>
        <w:t xml:space="preserve">of its original value.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any photo editing tool like GIMP or Photoshop, when we select an image blur, we are essentially performing a convolution operation using an average valued kernel.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another convolution operation</w:t>
      </w:r>
    </w:p>
    <w:tbl>
      <w:tblPr>
        <w:tblStyle w:val="Table3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(sharpens)</w:t>
            </w:r>
          </w:p>
        </w:tc>
      </w:tr>
      <w:tr>
        <w:trPr>
          <w:trHeight w:val="23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43063" cy="1352622"/>
                  <wp:effectExtent b="0" l="0" r="0" t="0"/>
                  <wp:docPr id="5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A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B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C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D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5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E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F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0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1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</w:tbl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00200" cy="131216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12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the selected pixel is magnified  by multiplying by 5 and then we subtract the 4 neighbors from it. This results in a sharper image, as it boosts the current pixel, thereby making it appear more prominent when compared to its neighbors.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one more example</w:t>
      </w:r>
    </w:p>
    <w:tbl>
      <w:tblPr>
        <w:tblStyle w:val="Table5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100"/>
        <w:gridCol w:w="3420"/>
        <w:tblGridChange w:id="0">
          <w:tblGrid>
            <w:gridCol w:w="3180"/>
            <w:gridCol w:w="840"/>
            <w:gridCol w:w="2100"/>
            <w:gridCol w:w="3420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(Edge detection)</w:t>
            </w:r>
          </w:p>
        </w:tc>
      </w:tr>
      <w:tr>
        <w:trPr>
          <w:trHeight w:val="2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24013" cy="1336940"/>
                  <wp:effectExtent b="0" l="0" r="0" t="0"/>
                  <wp:docPr id="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1336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190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33.3333333333334"/>
              <w:gridCol w:w="633.3333333333334"/>
              <w:gridCol w:w="633.3333333333334"/>
              <w:tblGridChange w:id="0">
                <w:tblGrid>
                  <w:gridCol w:w="633.3333333333334"/>
                  <w:gridCol w:w="633.3333333333334"/>
                  <w:gridCol w:w="633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1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2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3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-8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</w:tbl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590210" cy="1303972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10" cy="1303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numPr>
          <w:ilvl w:val="1"/>
          <w:numId w:val="1"/>
        </w:numPr>
        <w:ind w:left="90" w:hanging="360"/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pixels near others pixels of the same value are reduced to 0, leaving only the edges.</w:t>
      </w:r>
    </w:p>
    <w:sectPr>
      <w:headerReference r:id="rId10" w:type="default"/>
      <w:pgSz w:h="15840" w:w="12240"/>
      <w:pgMar w:bottom="510.2362204724426" w:top="144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D">
    <w:pPr>
      <w:rPr>
        <w:rFonts w:ascii="Nunito" w:cs="Nunito" w:eastAsia="Nunito" w:hAnsi="Nunito"/>
        <w:b w:val="1"/>
        <w:color w:val="6fa8dc"/>
        <w:sz w:val="36"/>
        <w:szCs w:val="36"/>
        <w:u w:val="single"/>
      </w:rPr>
    </w:pPr>
    <w:r w:rsidDel="00000000" w:rsidR="00000000" w:rsidRPr="00000000">
      <w:rPr>
        <w:rFonts w:ascii="Nunito" w:cs="Nunito" w:eastAsia="Nunito" w:hAnsi="Nunito"/>
        <w:b w:val="1"/>
        <w:color w:val="6fa8dc"/>
        <w:sz w:val="36"/>
        <w:szCs w:val="36"/>
        <w:u w:val="single"/>
        <w:rtl w:val="0"/>
      </w:rPr>
      <w:t xml:space="preserve">PadhAI: The Convolution Operation</w:t>
    </w:r>
  </w:p>
  <w:p w:rsidR="00000000" w:rsidDel="00000000" w:rsidP="00000000" w:rsidRDefault="00000000" w:rsidRPr="00000000" w14:paraId="0000004E">
    <w:pPr>
      <w:rPr>
        <w:rFonts w:ascii="Nunito" w:cs="Nunito" w:eastAsia="Nunito" w:hAnsi="Nunito"/>
        <w:sz w:val="36"/>
        <w:szCs w:val="36"/>
      </w:rPr>
    </w:pPr>
    <w:r w:rsidDel="00000000" w:rsidR="00000000" w:rsidRPr="00000000">
      <w:rPr>
        <w:rFonts w:ascii="Nunito" w:cs="Nunito" w:eastAsia="Nunito" w:hAnsi="Nunito"/>
        <w:sz w:val="36"/>
        <w:szCs w:val="36"/>
        <w:rtl w:val="0"/>
      </w:rPr>
      <w:t xml:space="preserve">One Fourth Labs</w:t>
    </w:r>
  </w:p>
  <w:p w:rsidR="00000000" w:rsidDel="00000000" w:rsidP="00000000" w:rsidRDefault="00000000" w:rsidRPr="00000000" w14:paraId="0000004F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